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1EA" w:rsidRDefault="00C511EA" w:rsidP="00C511EA">
      <w:pPr>
        <w:jc w:val="right"/>
      </w:pPr>
      <w:r>
        <w:t xml:space="preserve">Утверждено приказом </w:t>
      </w:r>
    </w:p>
    <w:p w:rsidR="00C511EA" w:rsidRDefault="00C511EA" w:rsidP="00C511EA">
      <w:pPr>
        <w:jc w:val="right"/>
      </w:pPr>
      <w:r>
        <w:t xml:space="preserve"> Начальника Управления образования г. Реутов</w:t>
      </w:r>
    </w:p>
    <w:p w:rsidR="00C511EA" w:rsidRDefault="00C511EA" w:rsidP="00C511EA">
      <w:pPr>
        <w:jc w:val="right"/>
      </w:pPr>
      <w:r>
        <w:rPr>
          <w:u w:val="single"/>
        </w:rPr>
        <w:t>От 03.03.2015. г.  №48 - ОД</w:t>
      </w:r>
    </w:p>
    <w:p w:rsidR="00C511EA" w:rsidRDefault="00C511EA" w:rsidP="00C511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11EA" w:rsidRDefault="00C511EA" w:rsidP="00C511EA">
      <w:pPr>
        <w:pStyle w:val="4"/>
        <w:rPr>
          <w:szCs w:val="36"/>
        </w:rPr>
      </w:pPr>
      <w:r>
        <w:rPr>
          <w:szCs w:val="36"/>
        </w:rPr>
        <w:t>ПОЛОЖЕНИЕ</w:t>
      </w:r>
    </w:p>
    <w:p w:rsidR="00C511EA" w:rsidRDefault="00C511EA" w:rsidP="00C511EA">
      <w:pPr>
        <w:pStyle w:val="4"/>
        <w:rPr>
          <w:sz w:val="32"/>
        </w:rPr>
      </w:pPr>
      <w:r>
        <w:rPr>
          <w:sz w:val="20"/>
          <w:szCs w:val="28"/>
        </w:rPr>
        <w:t>О НАУЧНО-ПРАКТИЧЕСКОЙ КОНФЕРЕНЦИИ</w:t>
      </w:r>
    </w:p>
    <w:p w:rsidR="00C511EA" w:rsidRDefault="00C511EA" w:rsidP="00C511EA">
      <w:pPr>
        <w:jc w:val="center"/>
        <w:rPr>
          <w:sz w:val="22"/>
          <w:szCs w:val="32"/>
        </w:rPr>
      </w:pPr>
      <w:proofErr w:type="gramStart"/>
      <w:r>
        <w:rPr>
          <w:sz w:val="22"/>
          <w:szCs w:val="32"/>
        </w:rPr>
        <w:t>учащихся</w:t>
      </w:r>
      <w:proofErr w:type="gramEnd"/>
      <w:r>
        <w:rPr>
          <w:sz w:val="22"/>
          <w:szCs w:val="32"/>
        </w:rPr>
        <w:t xml:space="preserve"> общеобразовательных учреждений города Реутов Московской области</w:t>
      </w:r>
    </w:p>
    <w:p w:rsidR="00C511EA" w:rsidRDefault="00C511EA" w:rsidP="00C511EA">
      <w:pPr>
        <w:pStyle w:val="3"/>
        <w:rPr>
          <w:i w:val="0"/>
          <w:sz w:val="22"/>
          <w:szCs w:val="32"/>
        </w:rPr>
      </w:pPr>
      <w:r>
        <w:rPr>
          <w:i w:val="0"/>
          <w:sz w:val="32"/>
        </w:rPr>
        <w:t xml:space="preserve"> </w:t>
      </w:r>
      <w:r>
        <w:rPr>
          <w:i w:val="0"/>
          <w:sz w:val="22"/>
          <w:szCs w:val="32"/>
        </w:rPr>
        <w:t>«Роль научно-исследовательской работы учащихся в выборе профессии»</w:t>
      </w:r>
    </w:p>
    <w:p w:rsidR="00C511EA" w:rsidRDefault="00C511EA" w:rsidP="00C511EA">
      <w:pPr>
        <w:rPr>
          <w:b/>
          <w:sz w:val="16"/>
          <w:szCs w:val="16"/>
        </w:rPr>
      </w:pPr>
    </w:p>
    <w:p w:rsidR="00C511EA" w:rsidRDefault="00C511EA" w:rsidP="00C511EA">
      <w:pPr>
        <w:jc w:val="center"/>
      </w:pPr>
      <w:r>
        <w:rPr>
          <w:lang w:val="en-US"/>
        </w:rPr>
        <w:t>I</w:t>
      </w:r>
      <w:r>
        <w:t>. Общие положения</w:t>
      </w:r>
    </w:p>
    <w:p w:rsidR="00C511EA" w:rsidRDefault="00C511EA" w:rsidP="00C511EA">
      <w:pPr>
        <w:pStyle w:val="4"/>
        <w:ind w:firstLine="708"/>
        <w:jc w:val="both"/>
        <w:rPr>
          <w:szCs w:val="24"/>
        </w:rPr>
      </w:pPr>
      <w:r>
        <w:rPr>
          <w:szCs w:val="24"/>
        </w:rPr>
        <w:t>Научно-практическая конференция учащихся общеобразовательных учреждений города Реутов Московской области «Роль научно-исследовательской работы учащихся в выборе профессии» является формой организации научной, проектной, учебно-исследовательской деятельности обучающихся и проводится в рамках реализации муниципальной системы работы «Одарённые дети. От детского сада до ВУЗа».</w:t>
      </w:r>
    </w:p>
    <w:p w:rsidR="00C511EA" w:rsidRDefault="00C511EA" w:rsidP="00C511EA">
      <w:pPr>
        <w:jc w:val="center"/>
      </w:pPr>
      <w:r>
        <w:rPr>
          <w:lang w:val="en-US"/>
        </w:rPr>
        <w:t>II</w:t>
      </w:r>
      <w:r>
        <w:t>. Цели и задачи</w:t>
      </w:r>
    </w:p>
    <w:p w:rsidR="00C511EA" w:rsidRDefault="00C511EA" w:rsidP="00C511EA">
      <w:pPr>
        <w:jc w:val="both"/>
      </w:pPr>
      <w:r>
        <w:t>Цели конференции:</w:t>
      </w:r>
    </w:p>
    <w:p w:rsidR="00C511EA" w:rsidRDefault="00C511EA" w:rsidP="00C511EA">
      <w:pPr>
        <w:pStyle w:val="a3"/>
        <w:numPr>
          <w:ilvl w:val="0"/>
          <w:numId w:val="1"/>
        </w:numPr>
        <w:jc w:val="both"/>
      </w:pPr>
      <w:proofErr w:type="gramStart"/>
      <w:r>
        <w:t>выявление</w:t>
      </w:r>
      <w:proofErr w:type="gramEnd"/>
      <w:r>
        <w:t xml:space="preserve"> и поддержка обучающихся, имеющих склонность к исследовательской деятельности;</w:t>
      </w:r>
    </w:p>
    <w:p w:rsidR="00C511EA" w:rsidRDefault="00C511EA" w:rsidP="00C511EA">
      <w:pPr>
        <w:pStyle w:val="a3"/>
        <w:numPr>
          <w:ilvl w:val="0"/>
          <w:numId w:val="1"/>
        </w:numPr>
        <w:jc w:val="both"/>
      </w:pPr>
      <w:proofErr w:type="gramStart"/>
      <w:r>
        <w:t>создание</w:t>
      </w:r>
      <w:proofErr w:type="gramEnd"/>
      <w:r>
        <w:t xml:space="preserve"> необходимых условий, способствующих реализации интеллектуального и творческого  потенциала обучающихся, в том числе содействию их профессиональной ориентации;</w:t>
      </w:r>
    </w:p>
    <w:p w:rsidR="00C511EA" w:rsidRDefault="00C511EA" w:rsidP="00C511EA">
      <w:pPr>
        <w:pStyle w:val="a3"/>
        <w:numPr>
          <w:ilvl w:val="0"/>
          <w:numId w:val="1"/>
        </w:numPr>
        <w:jc w:val="both"/>
      </w:pPr>
      <w:proofErr w:type="gramStart"/>
      <w:r>
        <w:t>активизация</w:t>
      </w:r>
      <w:proofErr w:type="gramEnd"/>
      <w:r>
        <w:t xml:space="preserve"> взаимодействия общеобразовательных учреждений г. Реутов с научными учреждениями, ВУЗами.</w:t>
      </w:r>
    </w:p>
    <w:p w:rsidR="00C511EA" w:rsidRDefault="00C511EA" w:rsidP="00C511EA">
      <w:r>
        <w:t>Задачи конференции:</w:t>
      </w:r>
    </w:p>
    <w:p w:rsidR="00C511EA" w:rsidRDefault="00C511EA" w:rsidP="00C511EA">
      <w:pPr>
        <w:pStyle w:val="a3"/>
        <w:numPr>
          <w:ilvl w:val="0"/>
          <w:numId w:val="2"/>
        </w:numPr>
        <w:jc w:val="both"/>
      </w:pPr>
      <w:proofErr w:type="gramStart"/>
      <w:r>
        <w:t>популяризация</w:t>
      </w:r>
      <w:proofErr w:type="gramEnd"/>
      <w:r>
        <w:t xml:space="preserve"> и пропаганда в школьной среде научных знаний и достижений во всех областях знаний;</w:t>
      </w:r>
    </w:p>
    <w:p w:rsidR="00C511EA" w:rsidRDefault="00C511EA" w:rsidP="00C511EA">
      <w:pPr>
        <w:pStyle w:val="a3"/>
        <w:numPr>
          <w:ilvl w:val="0"/>
          <w:numId w:val="2"/>
        </w:numPr>
        <w:jc w:val="both"/>
      </w:pPr>
      <w:proofErr w:type="gramStart"/>
      <w:r>
        <w:t>развитие</w:t>
      </w:r>
      <w:proofErr w:type="gramEnd"/>
      <w:r>
        <w:t xml:space="preserve"> творческих способностей и интереса к научной, проектной, учебно-исследовательской деятельности у обучающихся, повышение мотивации к познавательной деятельности;</w:t>
      </w:r>
    </w:p>
    <w:p w:rsidR="00C511EA" w:rsidRDefault="00C511EA" w:rsidP="00C511EA">
      <w:pPr>
        <w:pStyle w:val="a3"/>
        <w:numPr>
          <w:ilvl w:val="0"/>
          <w:numId w:val="2"/>
        </w:numPr>
        <w:jc w:val="both"/>
      </w:pPr>
      <w:proofErr w:type="gramStart"/>
      <w:r>
        <w:t>поддержка</w:t>
      </w:r>
      <w:proofErr w:type="gramEnd"/>
      <w:r>
        <w:t xml:space="preserve"> талантливой молодежи, демонстрация и пропаганда лучших достижений обучающихся, презентация результатов исследовательской и проектной деятельности обучающихся;</w:t>
      </w:r>
    </w:p>
    <w:p w:rsidR="00C511EA" w:rsidRDefault="00C511EA" w:rsidP="00C511EA">
      <w:pPr>
        <w:pStyle w:val="a3"/>
        <w:numPr>
          <w:ilvl w:val="0"/>
          <w:numId w:val="2"/>
        </w:numPr>
        <w:jc w:val="both"/>
      </w:pPr>
      <w:proofErr w:type="gramStart"/>
      <w:r>
        <w:t>повышение</w:t>
      </w:r>
      <w:proofErr w:type="gramEnd"/>
      <w:r>
        <w:t xml:space="preserve"> качества и эффективности образовательного процесса;</w:t>
      </w:r>
    </w:p>
    <w:p w:rsidR="00C511EA" w:rsidRDefault="00C511EA" w:rsidP="00C511EA">
      <w:pPr>
        <w:pStyle w:val="a3"/>
        <w:numPr>
          <w:ilvl w:val="0"/>
          <w:numId w:val="2"/>
        </w:numPr>
        <w:jc w:val="both"/>
      </w:pPr>
      <w:proofErr w:type="gramStart"/>
      <w:r>
        <w:t>создание</w:t>
      </w:r>
      <w:proofErr w:type="gramEnd"/>
      <w:r>
        <w:t xml:space="preserve"> методической базы для организации работы с одарёнными детьми;</w:t>
      </w:r>
    </w:p>
    <w:p w:rsidR="00C511EA" w:rsidRDefault="00C511EA" w:rsidP="00C511EA">
      <w:pPr>
        <w:jc w:val="both"/>
      </w:pPr>
    </w:p>
    <w:p w:rsidR="00C511EA" w:rsidRDefault="00C511EA" w:rsidP="00C511EA">
      <w:pPr>
        <w:jc w:val="center"/>
      </w:pPr>
      <w:r>
        <w:rPr>
          <w:lang w:val="en-US"/>
        </w:rPr>
        <w:t>III</w:t>
      </w:r>
      <w:r>
        <w:t>. Организаторы</w:t>
      </w:r>
    </w:p>
    <w:p w:rsidR="00C511EA" w:rsidRDefault="00C511EA" w:rsidP="00C511EA">
      <w:pPr>
        <w:jc w:val="both"/>
      </w:pPr>
      <w:r>
        <w:t xml:space="preserve">Организаторы конкурса: </w:t>
      </w:r>
    </w:p>
    <w:p w:rsidR="00C511EA" w:rsidRDefault="00C511EA" w:rsidP="00C511EA">
      <w:pPr>
        <w:pStyle w:val="a3"/>
        <w:numPr>
          <w:ilvl w:val="0"/>
          <w:numId w:val="3"/>
        </w:numPr>
        <w:jc w:val="both"/>
      </w:pPr>
      <w:r>
        <w:t>Управление образования города Реутов</w:t>
      </w:r>
    </w:p>
    <w:p w:rsidR="00C511EA" w:rsidRDefault="00C511EA" w:rsidP="00C511EA">
      <w:pPr>
        <w:pStyle w:val="a3"/>
        <w:numPr>
          <w:ilvl w:val="0"/>
          <w:numId w:val="3"/>
        </w:numPr>
        <w:jc w:val="both"/>
      </w:pPr>
      <w:r>
        <w:t>МБУ ДПО «Учебно-методический центр» города Реутов</w:t>
      </w:r>
    </w:p>
    <w:p w:rsidR="00C511EA" w:rsidRDefault="00C511EA" w:rsidP="00C511EA">
      <w:pPr>
        <w:pStyle w:val="a3"/>
        <w:numPr>
          <w:ilvl w:val="0"/>
          <w:numId w:val="3"/>
        </w:numPr>
        <w:jc w:val="both"/>
      </w:pPr>
      <w:r>
        <w:t>Городские методические объединения учителей-предметников</w:t>
      </w:r>
    </w:p>
    <w:p w:rsidR="00C511EA" w:rsidRDefault="00C511EA" w:rsidP="00C511EA">
      <w:pPr>
        <w:jc w:val="both"/>
      </w:pPr>
    </w:p>
    <w:p w:rsidR="00C511EA" w:rsidRDefault="00C511EA" w:rsidP="00C511EA">
      <w:pPr>
        <w:jc w:val="center"/>
      </w:pPr>
      <w:r>
        <w:rPr>
          <w:lang w:val="en-US"/>
        </w:rPr>
        <w:t>IV</w:t>
      </w:r>
      <w:r>
        <w:t>. Участники</w:t>
      </w:r>
    </w:p>
    <w:p w:rsidR="00C511EA" w:rsidRDefault="00C511EA" w:rsidP="00C511EA">
      <w:pPr>
        <w:ind w:firstLine="709"/>
        <w:jc w:val="both"/>
      </w:pPr>
      <w:r>
        <w:t>Участниками научно-практической конференции «Роль научно-исследовательской работы учащихся в выборе профессии» являются обучающиеся 1-11 классов общеобразовательных учреждений города, успешно прошедшие школьный этап и/или иные исследовательские конференции.</w:t>
      </w:r>
    </w:p>
    <w:p w:rsidR="00C511EA" w:rsidRDefault="00C511EA" w:rsidP="00C511EA">
      <w:pPr>
        <w:jc w:val="both"/>
      </w:pPr>
    </w:p>
    <w:p w:rsidR="00C511EA" w:rsidRDefault="00C511EA" w:rsidP="00C511EA">
      <w:pPr>
        <w:jc w:val="center"/>
      </w:pPr>
      <w:r>
        <w:rPr>
          <w:lang w:val="en-US"/>
        </w:rPr>
        <w:t>V</w:t>
      </w:r>
      <w:r>
        <w:t>. Требования к исполнению работ, критерии оценки</w:t>
      </w:r>
    </w:p>
    <w:p w:rsidR="00C511EA" w:rsidRDefault="00C511EA" w:rsidP="00C511EA">
      <w:pPr>
        <w:tabs>
          <w:tab w:val="left" w:pos="709"/>
        </w:tabs>
        <w:jc w:val="both"/>
      </w:pPr>
      <w:r>
        <w:tab/>
        <w:t xml:space="preserve">На конференцию представляется индивидуальная или коллективная работа в виде исследования, исследовательского проекта в разных областях знаний, работа может быть теоретической или экспериментальной. </w:t>
      </w:r>
    </w:p>
    <w:p w:rsidR="00C511EA" w:rsidRDefault="00C511EA" w:rsidP="00C511EA">
      <w:pPr>
        <w:tabs>
          <w:tab w:val="left" w:pos="709"/>
        </w:tabs>
        <w:jc w:val="center"/>
      </w:pPr>
      <w:r>
        <w:t>Требования к оформлению работы</w:t>
      </w:r>
    </w:p>
    <w:p w:rsidR="00C511EA" w:rsidRDefault="00C511EA" w:rsidP="00C511EA">
      <w:pPr>
        <w:ind w:firstLine="360"/>
        <w:jc w:val="both"/>
      </w:pPr>
      <w:r>
        <w:lastRenderedPageBreak/>
        <w:t xml:space="preserve">Тексты выступлений представляются в печатном варианте на листах формата А-4,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размер шрифта 12, объем доклада до 10-15 страниц без учета приложений. </w:t>
      </w:r>
    </w:p>
    <w:p w:rsidR="00C511EA" w:rsidRDefault="00C511EA" w:rsidP="00C511EA">
      <w:pPr>
        <w:tabs>
          <w:tab w:val="left" w:pos="426"/>
        </w:tabs>
        <w:jc w:val="both"/>
        <w:rPr>
          <w:rStyle w:val="a4"/>
          <w:bCs w:val="0"/>
        </w:rPr>
      </w:pPr>
      <w:r>
        <w:rPr>
          <w:b/>
        </w:rPr>
        <w:tab/>
      </w:r>
      <w:r>
        <w:t>Требования к содержанию работ, критерии оценки работ, представленных на конференцию, указаны в приложении.</w:t>
      </w:r>
    </w:p>
    <w:p w:rsidR="00C511EA" w:rsidRDefault="00C511EA" w:rsidP="00C511EA">
      <w:pPr>
        <w:tabs>
          <w:tab w:val="left" w:pos="2565"/>
          <w:tab w:val="left" w:pos="2670"/>
          <w:tab w:val="center" w:pos="5078"/>
        </w:tabs>
        <w:rPr>
          <w:rStyle w:val="a4"/>
          <w:b w:val="0"/>
        </w:rPr>
      </w:pPr>
      <w:r>
        <w:rPr>
          <w:rStyle w:val="a4"/>
        </w:rPr>
        <w:tab/>
      </w:r>
    </w:p>
    <w:p w:rsidR="00C511EA" w:rsidRDefault="00C511EA" w:rsidP="00C511EA">
      <w:pPr>
        <w:tabs>
          <w:tab w:val="left" w:pos="2565"/>
          <w:tab w:val="left" w:pos="2670"/>
          <w:tab w:val="center" w:pos="5078"/>
        </w:tabs>
        <w:jc w:val="center"/>
      </w:pPr>
      <w:r>
        <w:rPr>
          <w:lang w:val="en-US"/>
        </w:rPr>
        <w:t>VI</w:t>
      </w:r>
      <w:r>
        <w:t>. Сроки проведения</w:t>
      </w:r>
    </w:p>
    <w:p w:rsidR="00C511EA" w:rsidRDefault="00C511EA" w:rsidP="00C511EA">
      <w:pPr>
        <w:pStyle w:val="3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Первый этап – школьный – до конца марта </w:t>
      </w:r>
    </w:p>
    <w:p w:rsidR="00C511EA" w:rsidRDefault="00C511EA" w:rsidP="00C511EA">
      <w:pPr>
        <w:pStyle w:val="3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Второй этап – городской –   первая декада апреля</w:t>
      </w:r>
    </w:p>
    <w:p w:rsidR="00C511EA" w:rsidRDefault="00C511EA" w:rsidP="00C511EA">
      <w:pPr>
        <w:jc w:val="both"/>
      </w:pPr>
      <w:r>
        <w:t xml:space="preserve">Предоставление заявок, конкурсных работ, презентаций на электронный адрес: </w:t>
      </w:r>
      <w:proofErr w:type="spellStart"/>
      <w:r>
        <w:rPr>
          <w:lang w:val="en-US"/>
        </w:rPr>
        <w:t>amc</w:t>
      </w:r>
      <w:proofErr w:type="spellEnd"/>
      <w:r>
        <w:t>-</w:t>
      </w:r>
      <w:proofErr w:type="spellStart"/>
      <w:r>
        <w:rPr>
          <w:lang w:val="en-US"/>
        </w:rPr>
        <w:t>irina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C511EA" w:rsidRDefault="00C511EA" w:rsidP="00C511EA">
      <w:pPr>
        <w:pStyle w:val="3"/>
        <w:ind w:firstLine="708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Конференция проводится в два тура: </w:t>
      </w:r>
    </w:p>
    <w:p w:rsidR="00C511EA" w:rsidRDefault="00C511EA" w:rsidP="00C511EA">
      <w:pPr>
        <w:pStyle w:val="3"/>
        <w:numPr>
          <w:ilvl w:val="0"/>
          <w:numId w:val="4"/>
        </w:numPr>
        <w:jc w:val="both"/>
        <w:rPr>
          <w:i w:val="0"/>
          <w:sz w:val="24"/>
          <w:szCs w:val="24"/>
        </w:rPr>
      </w:pPr>
      <w:proofErr w:type="gramStart"/>
      <w:r>
        <w:rPr>
          <w:i w:val="0"/>
          <w:sz w:val="24"/>
          <w:szCs w:val="24"/>
        </w:rPr>
        <w:t>выступления</w:t>
      </w:r>
      <w:proofErr w:type="gramEnd"/>
      <w:r>
        <w:rPr>
          <w:i w:val="0"/>
          <w:sz w:val="24"/>
          <w:szCs w:val="24"/>
        </w:rPr>
        <w:t xml:space="preserve"> учащихся по секциям в присутствии членов жюри. Жюри формируется оргкомитетом конференции. </w:t>
      </w:r>
    </w:p>
    <w:p w:rsidR="00C511EA" w:rsidRDefault="00C511EA" w:rsidP="00C511EA">
      <w:pPr>
        <w:pStyle w:val="3"/>
        <w:numPr>
          <w:ilvl w:val="0"/>
          <w:numId w:val="4"/>
        </w:numPr>
        <w:jc w:val="both"/>
        <w:rPr>
          <w:i w:val="0"/>
          <w:sz w:val="24"/>
          <w:szCs w:val="24"/>
        </w:rPr>
      </w:pPr>
      <w:proofErr w:type="gramStart"/>
      <w:r>
        <w:rPr>
          <w:i w:val="0"/>
          <w:sz w:val="24"/>
          <w:szCs w:val="24"/>
        </w:rPr>
        <w:t>итоговое</w:t>
      </w:r>
      <w:proofErr w:type="gramEnd"/>
      <w:r>
        <w:rPr>
          <w:i w:val="0"/>
          <w:sz w:val="24"/>
          <w:szCs w:val="24"/>
        </w:rPr>
        <w:t xml:space="preserve"> заседание конференции (по согласованию) </w:t>
      </w:r>
    </w:p>
    <w:p w:rsidR="00C511EA" w:rsidRDefault="00C511EA" w:rsidP="00C511EA">
      <w:pPr>
        <w:pStyle w:val="a3"/>
        <w:ind w:left="0" w:firstLine="360"/>
        <w:jc w:val="both"/>
      </w:pPr>
      <w:r>
        <w:t xml:space="preserve">Место проведения </w:t>
      </w:r>
      <w:r>
        <w:rPr>
          <w:lang w:val="en-US"/>
        </w:rPr>
        <w:t>II</w:t>
      </w:r>
      <w:r>
        <w:t xml:space="preserve"> тур</w:t>
      </w:r>
      <w:r w:rsidR="008B30E9">
        <w:t>а</w:t>
      </w:r>
      <w:bookmarkStart w:id="0" w:name="_GoBack"/>
      <w:bookmarkEnd w:id="0"/>
      <w:r>
        <w:t>: МБОУ СОШ №6. Адрес: г. Реутов, Юбилейный пр-т, д.15-а</w:t>
      </w:r>
    </w:p>
    <w:p w:rsidR="00C511EA" w:rsidRDefault="00C511EA" w:rsidP="00C511EA">
      <w:pPr>
        <w:pStyle w:val="3"/>
        <w:ind w:left="360"/>
        <w:jc w:val="left"/>
        <w:rPr>
          <w:i w:val="0"/>
          <w:sz w:val="24"/>
          <w:szCs w:val="24"/>
        </w:rPr>
      </w:pPr>
    </w:p>
    <w:p w:rsidR="00C511EA" w:rsidRDefault="00C511EA" w:rsidP="00C511EA">
      <w:pPr>
        <w:jc w:val="center"/>
      </w:pPr>
      <w:r>
        <w:rPr>
          <w:lang w:val="en-US"/>
        </w:rPr>
        <w:t>VIII</w:t>
      </w:r>
      <w:r>
        <w:t>. Контакты</w:t>
      </w:r>
    </w:p>
    <w:p w:rsidR="00C511EA" w:rsidRDefault="00C511EA" w:rsidP="00C511EA">
      <w:pPr>
        <w:ind w:firstLine="708"/>
        <w:jc w:val="both"/>
      </w:pPr>
      <w:r>
        <w:t>8(903)179-05-52, 8-495-528-15-00 – координатор конференции Ландо Ирина Алексеевна, заместитель директора МБУ ДПО УМЦ</w:t>
      </w:r>
    </w:p>
    <w:p w:rsidR="00C511EA" w:rsidRDefault="00C511EA" w:rsidP="00C511EA">
      <w:r>
        <w:t xml:space="preserve"> </w:t>
      </w:r>
    </w:p>
    <w:p w:rsidR="00C511EA" w:rsidRDefault="00C511EA" w:rsidP="00C511EA">
      <w:r>
        <w:t>Список приложений:</w:t>
      </w:r>
    </w:p>
    <w:p w:rsidR="00C511EA" w:rsidRDefault="00C511EA" w:rsidP="00C511EA">
      <w:pPr>
        <w:pStyle w:val="a3"/>
        <w:numPr>
          <w:ilvl w:val="0"/>
          <w:numId w:val="5"/>
        </w:numPr>
      </w:pPr>
      <w:r>
        <w:t>Приложение №1 Форма заявки</w:t>
      </w:r>
    </w:p>
    <w:p w:rsidR="00C511EA" w:rsidRDefault="00C511EA" w:rsidP="00C511EA">
      <w:pPr>
        <w:pStyle w:val="a3"/>
        <w:numPr>
          <w:ilvl w:val="0"/>
          <w:numId w:val="5"/>
        </w:numPr>
      </w:pPr>
      <w:r>
        <w:t>Приложение №2 Требования к работе и выступлению. Критерии оценки</w:t>
      </w:r>
    </w:p>
    <w:p w:rsidR="00C511EA" w:rsidRDefault="00C511EA" w:rsidP="00C511EA">
      <w:pPr>
        <w:pStyle w:val="a3"/>
        <w:numPr>
          <w:ilvl w:val="0"/>
          <w:numId w:val="5"/>
        </w:numPr>
      </w:pPr>
      <w:r>
        <w:t>Приложение №3 Оценочный лист</w:t>
      </w:r>
    </w:p>
    <w:p w:rsidR="00C511EA" w:rsidRDefault="00C511EA" w:rsidP="00C511EA">
      <w:pPr>
        <w:pStyle w:val="a3"/>
        <w:numPr>
          <w:ilvl w:val="0"/>
          <w:numId w:val="5"/>
        </w:numPr>
      </w:pPr>
      <w:r>
        <w:t>Приложение №4 Титульный лист</w:t>
      </w:r>
    </w:p>
    <w:p w:rsidR="00C511EA" w:rsidRDefault="00C511EA" w:rsidP="00C511EA">
      <w:pPr>
        <w:pStyle w:val="a3"/>
      </w:pPr>
    </w:p>
    <w:p w:rsidR="001F3FEA" w:rsidRDefault="001F3FEA"/>
    <w:sectPr w:rsidR="001F3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clip_image001"/>
      </v:shape>
    </w:pict>
  </w:numPicBullet>
  <w:abstractNum w:abstractNumId="0">
    <w:nsid w:val="31140BEF"/>
    <w:multiLevelType w:val="hybridMultilevel"/>
    <w:tmpl w:val="EB64DFBE"/>
    <w:lvl w:ilvl="0" w:tplc="8B40BA6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1305ED"/>
    <w:multiLevelType w:val="hybridMultilevel"/>
    <w:tmpl w:val="2FE85B26"/>
    <w:lvl w:ilvl="0" w:tplc="8B40BA6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4D3314"/>
    <w:multiLevelType w:val="hybridMultilevel"/>
    <w:tmpl w:val="6BCCF7FC"/>
    <w:lvl w:ilvl="0" w:tplc="24E25F7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B5D4D"/>
    <w:multiLevelType w:val="hybridMultilevel"/>
    <w:tmpl w:val="5DAE6A8A"/>
    <w:lvl w:ilvl="0" w:tplc="8B40BA6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B182C2A"/>
    <w:multiLevelType w:val="hybridMultilevel"/>
    <w:tmpl w:val="22B8315A"/>
    <w:lvl w:ilvl="0" w:tplc="8B40BA6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02"/>
    <w:rsid w:val="001F3FEA"/>
    <w:rsid w:val="00665102"/>
    <w:rsid w:val="008B30E9"/>
    <w:rsid w:val="00C5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C0EEE-C752-4F7C-9E06-860E8450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511EA"/>
    <w:pPr>
      <w:keepNext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511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511EA"/>
    <w:pPr>
      <w:jc w:val="center"/>
    </w:pPr>
    <w:rPr>
      <w:i/>
      <w:sz w:val="44"/>
      <w:szCs w:val="20"/>
    </w:rPr>
  </w:style>
  <w:style w:type="character" w:customStyle="1" w:styleId="30">
    <w:name w:val="Основной текст 3 Знак"/>
    <w:basedOn w:val="a0"/>
    <w:link w:val="3"/>
    <w:semiHidden/>
    <w:rsid w:val="00C511EA"/>
    <w:rPr>
      <w:rFonts w:ascii="Times New Roman" w:eastAsia="Times New Roman" w:hAnsi="Times New Roman" w:cs="Times New Roman"/>
      <w:i/>
      <w:sz w:val="44"/>
      <w:szCs w:val="20"/>
      <w:lang w:eastAsia="ru-RU"/>
    </w:rPr>
  </w:style>
  <w:style w:type="paragraph" w:styleId="a3">
    <w:name w:val="List Paragraph"/>
    <w:basedOn w:val="a"/>
    <w:uiPriority w:val="34"/>
    <w:qFormat/>
    <w:rsid w:val="00C511EA"/>
    <w:pPr>
      <w:ind w:left="720"/>
      <w:contextualSpacing/>
    </w:pPr>
  </w:style>
  <w:style w:type="character" w:styleId="a4">
    <w:name w:val="Strong"/>
    <w:basedOn w:val="a0"/>
    <w:qFormat/>
    <w:rsid w:val="00C511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2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2019-03-14T11:47:00Z</dcterms:created>
  <dcterms:modified xsi:type="dcterms:W3CDTF">2019-03-26T06:27:00Z</dcterms:modified>
</cp:coreProperties>
</file>